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9E" w:rsidRDefault="005C5F9E" w:rsidP="005C5F9E">
      <w:pPr>
        <w:jc w:val="center"/>
        <w:rPr>
          <w:rFonts w:hint="eastAsia"/>
          <w:sz w:val="44"/>
          <w:szCs w:val="44"/>
        </w:rPr>
      </w:pPr>
      <w:r w:rsidRPr="005C5F9E">
        <w:rPr>
          <w:rFonts w:hint="eastAsia"/>
          <w:sz w:val="44"/>
          <w:szCs w:val="44"/>
        </w:rPr>
        <w:t>本溪市住房公积金管理中心重大</w:t>
      </w:r>
    </w:p>
    <w:p w:rsidR="00DB0A64" w:rsidRPr="005C5F9E" w:rsidRDefault="006A2EE6" w:rsidP="005C5F9E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88.25pt;margin-top:455.55pt;width:0;height:81pt;z-index:251677696" o:connectortype="straight"/>
        </w:pict>
      </w:r>
      <w:r>
        <w:rPr>
          <w:rFonts w:hint="eastAsia"/>
          <w:noProof/>
          <w:sz w:val="44"/>
          <w:szCs w:val="44"/>
        </w:rPr>
        <w:pict>
          <v:shape id="_x0000_s1044" type="#_x0000_t32" style="position:absolute;left:0;text-align:left;margin-left:114pt;margin-top:536.55pt;width:168pt;height:.05pt;z-index:251676672" o:connectortype="straight"/>
        </w:pict>
      </w:r>
      <w:r w:rsidR="001F626D">
        <w:rPr>
          <w:rFonts w:hint="eastAsia"/>
          <w:noProof/>
          <w:sz w:val="44"/>
          <w:szCs w:val="44"/>
        </w:rPr>
        <w:pict>
          <v:roundrect id="_x0000_s1043" style="position:absolute;left:0;text-align:left;margin-left:282pt;margin-top:499.8pt;width:108.75pt;height:76.5pt;z-index:251675648" arcsize="10923f">
            <v:textbox>
              <w:txbxContent>
                <w:p w:rsidR="001F626D" w:rsidRDefault="001F626D">
                  <w:r>
                    <w:rPr>
                      <w:rFonts w:hint="eastAsia"/>
                    </w:rPr>
                    <w:t>法制审核意见书反馈至执法部门执行并存入执法案卷</w:t>
                  </w:r>
                </w:p>
              </w:txbxContent>
            </v:textbox>
          </v:roundrect>
        </w:pict>
      </w:r>
      <w:r w:rsidR="001F626D">
        <w:rPr>
          <w:rFonts w:hint="eastAsia"/>
          <w:noProof/>
          <w:sz w:val="44"/>
          <w:szCs w:val="44"/>
        </w:rPr>
        <w:pict>
          <v:shape id="_x0000_s1048" type="#_x0000_t32" style="position:absolute;left:0;text-align:left;margin-left:188.25pt;margin-top:323.55pt;width:97.5pt;height:55.5pt;z-index:251680768" o:connectortype="straight"/>
        </w:pict>
      </w:r>
      <w:r w:rsidR="001F626D">
        <w:rPr>
          <w:rFonts w:hint="eastAsia"/>
          <w:noProof/>
          <w:sz w:val="44"/>
          <w:szCs w:val="44"/>
        </w:rPr>
        <w:pict>
          <v:roundrect id="_x0000_s1041" style="position:absolute;left:0;text-align:left;margin-left:285.75pt;margin-top:340.8pt;width:105pt;height:74.25pt;z-index:251673600" arcsize="10923f">
            <v:textbox>
              <w:txbxContent>
                <w:p w:rsidR="00070564" w:rsidRDefault="00070564">
                  <w:r>
                    <w:rPr>
                      <w:rFonts w:hint="eastAsia"/>
                    </w:rPr>
                    <w:t>提交主任办公会议集体讨论</w:t>
                  </w:r>
                </w:p>
              </w:txbxContent>
            </v:textbox>
          </v:roundrect>
        </w:pict>
      </w:r>
      <w:r w:rsidR="001F626D">
        <w:rPr>
          <w:rFonts w:hint="eastAsia"/>
          <w:noProof/>
          <w:sz w:val="44"/>
          <w:szCs w:val="44"/>
        </w:rPr>
        <w:pict>
          <v:shape id="_x0000_s1047" type="#_x0000_t32" style="position:absolute;left:0;text-align:left;margin-left:114pt;margin-top:323.55pt;width:74.25pt;height:51pt;flip:y;z-index:251679744" o:connectortype="straight"/>
        </w:pict>
      </w:r>
      <w:r w:rsidR="001F626D">
        <w:rPr>
          <w:rFonts w:hint="eastAsia"/>
          <w:noProof/>
          <w:sz w:val="44"/>
          <w:szCs w:val="44"/>
        </w:rPr>
        <w:pict>
          <v:shape id="_x0000_s1046" type="#_x0000_t32" style="position:absolute;left:0;text-align:left;margin-left:114pt;margin-top:196.8pt;width:74.25pt;height:46.5pt;flip:y;z-index:251678720" o:connectortype="straight"/>
        </w:pict>
      </w:r>
      <w:r w:rsidR="001F626D">
        <w:rPr>
          <w:rFonts w:hint="eastAsia"/>
          <w:noProof/>
          <w:sz w:val="44"/>
          <w:szCs w:val="44"/>
        </w:rPr>
        <w:pict>
          <v:shape id="_x0000_s1037" type="#_x0000_t32" style="position:absolute;left:0;text-align:left;margin-left:188.25pt;margin-top:196.8pt;width:97.5pt;height:46.5pt;z-index:251669504" o:connectortype="straight"/>
        </w:pict>
      </w:r>
      <w:r w:rsidR="001F626D">
        <w:rPr>
          <w:rFonts w:hint="eastAsia"/>
          <w:noProof/>
          <w:sz w:val="44"/>
          <w:szCs w:val="44"/>
        </w:rPr>
        <w:pict>
          <v:shape id="_x0000_s1032" type="#_x0000_t32" style="position:absolute;left:0;text-align:left;margin-left:188.25pt;margin-top:88.05pt;width:97.5pt;height:37.55pt;z-index:251664384" o:connectortype="straight"/>
        </w:pict>
      </w:r>
      <w:r w:rsidR="001F626D">
        <w:rPr>
          <w:rFonts w:hint="eastAsia"/>
          <w:noProof/>
          <w:sz w:val="44"/>
          <w:szCs w:val="44"/>
        </w:rPr>
        <w:pict>
          <v:shape id="_x0000_s1031" type="#_x0000_t32" style="position:absolute;left:0;text-align:left;margin-left:114pt;margin-top:88.05pt;width:72.75pt;height:37.5pt;flip:y;z-index:251663360" o:connectortype="straight"/>
        </w:pict>
      </w:r>
      <w:r w:rsidR="001F626D">
        <w:rPr>
          <w:rFonts w:hint="eastAsia"/>
          <w:noProof/>
          <w:sz w:val="44"/>
          <w:szCs w:val="44"/>
        </w:rPr>
        <w:pict>
          <v:roundrect id="_x0000_s1042" style="position:absolute;left:0;text-align:left;margin-left:8.25pt;margin-top:499.8pt;width:105.75pt;height:76.5pt;z-index:251674624" arcsize="10923f">
            <v:textbox>
              <w:txbxContent>
                <w:p w:rsidR="001F626D" w:rsidRDefault="001F626D">
                  <w:r>
                    <w:rPr>
                      <w:rFonts w:hint="eastAsia"/>
                    </w:rPr>
                    <w:t>集体讨论决策，讨论决定结果填入法制审核意见书</w:t>
                  </w:r>
                </w:p>
              </w:txbxContent>
            </v:textbox>
          </v:roundrect>
        </w:pict>
      </w:r>
      <w:r w:rsidR="00070564">
        <w:rPr>
          <w:rFonts w:hint="eastAsia"/>
          <w:noProof/>
          <w:sz w:val="44"/>
          <w:szCs w:val="44"/>
        </w:rPr>
        <w:pict>
          <v:roundrect id="_x0000_s1040" style="position:absolute;left:0;text-align:left;margin-left:12pt;margin-top:340.8pt;width:102pt;height:75pt;z-index:251672576" arcsize="10923f">
            <v:textbox>
              <w:txbxContent>
                <w:p w:rsidR="00070564" w:rsidRDefault="00070564">
                  <w:r>
                    <w:rPr>
                      <w:rFonts w:hint="eastAsia"/>
                    </w:rPr>
                    <w:t>复核相关材料，审批法制审核意见</w:t>
                  </w:r>
                </w:p>
              </w:txbxContent>
            </v:textbox>
          </v:roundrect>
        </w:pict>
      </w:r>
      <w:r w:rsidR="00070564">
        <w:rPr>
          <w:rFonts w:hint="eastAsia"/>
          <w:noProof/>
          <w:sz w:val="44"/>
          <w:szCs w:val="44"/>
        </w:rPr>
        <w:pict>
          <v:rect id="_x0000_s1033" style="position:absolute;left:0;text-align:left;margin-left:138pt;margin-top:298.8pt;width:103.5pt;height:24.75pt;z-index:251665408">
            <v:textbox>
              <w:txbxContent>
                <w:p w:rsidR="0012785A" w:rsidRDefault="00A07859" w:rsidP="0007056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分管主任</w:t>
                  </w:r>
                </w:p>
              </w:txbxContent>
            </v:textbox>
          </v:rect>
        </w:pict>
      </w:r>
      <w:r w:rsidR="00070564">
        <w:rPr>
          <w:rFonts w:hint="eastAsia"/>
          <w:noProof/>
          <w:sz w:val="44"/>
          <w:szCs w:val="44"/>
        </w:rPr>
        <w:pict>
          <v:rect id="_x0000_s1038" style="position:absolute;left:0;text-align:left;margin-left:138pt;margin-top:429.3pt;width:108.75pt;height:26.25pt;z-index:251670528">
            <v:textbox>
              <w:txbxContent>
                <w:p w:rsidR="00070564" w:rsidRDefault="00070564" w:rsidP="00070564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主任办公会议</w:t>
                  </w:r>
                </w:p>
              </w:txbxContent>
            </v:textbox>
          </v:rect>
        </w:pict>
      </w:r>
      <w:r w:rsidR="00070564">
        <w:rPr>
          <w:rFonts w:hint="eastAsia"/>
          <w:noProof/>
          <w:sz w:val="44"/>
          <w:szCs w:val="44"/>
        </w:rPr>
        <w:pict>
          <v:shape id="_x0000_s1030" type="#_x0000_t32" style="position:absolute;left:0;text-align:left;margin-left:188.25pt;margin-top:88.05pt;width:0;height:84.75pt;z-index:251662336" o:connectortype="straight">
            <v:stroke endarrow="block"/>
          </v:shape>
        </w:pict>
      </w:r>
      <w:r w:rsidR="00070564">
        <w:rPr>
          <w:rFonts w:hint="eastAsia"/>
          <w:noProof/>
          <w:sz w:val="44"/>
          <w:szCs w:val="44"/>
        </w:rPr>
        <w:pict>
          <v:shape id="_x0000_s1039" type="#_x0000_t32" style="position:absolute;left:0;text-align:left;margin-left:188.25pt;margin-top:323.55pt;width:0;height:105.75pt;z-index:251671552" o:connectortype="straight">
            <v:stroke endarrow="block"/>
          </v:shape>
        </w:pict>
      </w:r>
      <w:r w:rsidR="00A07859">
        <w:rPr>
          <w:rFonts w:hint="eastAsia"/>
          <w:noProof/>
          <w:sz w:val="44"/>
          <w:szCs w:val="44"/>
        </w:rPr>
        <w:pict>
          <v:roundrect id="_x0000_s1036" style="position:absolute;left:0;text-align:left;margin-left:285.75pt;margin-top:209.55pt;width:109.5pt;height:70.5pt;z-index:251668480" arcsize="10923f">
            <v:textbox>
              <w:txbxContent>
                <w:p w:rsidR="00070564" w:rsidRDefault="00070564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</w:t>
                  </w:r>
                  <w:r w:rsidR="006A2EE6">
                    <w:rPr>
                      <w:rFonts w:hint="eastAsia"/>
                    </w:rPr>
                    <w:t>工作</w:t>
                  </w:r>
                  <w:r>
                    <w:rPr>
                      <w:rFonts w:hint="eastAsia"/>
                    </w:rPr>
                    <w:t>日完成审核，提出审核意见，呈报分管主任</w:t>
                  </w:r>
                </w:p>
              </w:txbxContent>
            </v:textbox>
          </v:roundrect>
        </w:pict>
      </w:r>
      <w:r w:rsidR="00A07859">
        <w:rPr>
          <w:rFonts w:hint="eastAsia"/>
          <w:noProof/>
          <w:sz w:val="44"/>
          <w:szCs w:val="44"/>
        </w:rPr>
        <w:pict>
          <v:roundrect id="_x0000_s1029" style="position:absolute;left:0;text-align:left;margin-left:285.75pt;margin-top:95.55pt;width:109.5pt;height:77.25pt;z-index:251661312" arcsize="10923f">
            <v:textbox>
              <w:txbxContent>
                <w:p w:rsidR="0012785A" w:rsidRDefault="0012785A">
                  <w:r>
                    <w:rPr>
                      <w:rFonts w:hint="eastAsia"/>
                    </w:rPr>
                    <w:t>整理并提交完整的审核材料</w:t>
                  </w:r>
                  <w:r w:rsidR="00A07859">
                    <w:rPr>
                      <w:rFonts w:hint="eastAsia"/>
                    </w:rPr>
                    <w:t>,</w:t>
                  </w:r>
                  <w:r w:rsidR="00A07859">
                    <w:rPr>
                      <w:rFonts w:hint="eastAsia"/>
                    </w:rPr>
                    <w:t>配合审核人员调查复核</w:t>
                  </w:r>
                </w:p>
              </w:txbxContent>
            </v:textbox>
          </v:roundrect>
        </w:pict>
      </w:r>
      <w:r w:rsidR="00A07859">
        <w:rPr>
          <w:rFonts w:hint="eastAsia"/>
          <w:noProof/>
          <w:sz w:val="44"/>
          <w:szCs w:val="44"/>
        </w:rPr>
        <w:pict>
          <v:roundrect id="_x0000_s1035" style="position:absolute;left:0;text-align:left;margin-left:8.25pt;margin-top:205.05pt;width:105.75pt;height:79.5pt;z-index:251667456" arcsize="10923f">
            <v:textbox>
              <w:txbxContent>
                <w:p w:rsidR="00A07859" w:rsidRDefault="00A07859">
                  <w:r>
                    <w:rPr>
                      <w:rFonts w:hint="eastAsia"/>
                    </w:rPr>
                    <w:t>以书面审核为主，有权调阅相关材料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调查、询问当事人</w:t>
                  </w:r>
                </w:p>
              </w:txbxContent>
            </v:textbox>
          </v:roundrect>
        </w:pict>
      </w:r>
      <w:r w:rsidR="0012785A">
        <w:rPr>
          <w:rFonts w:hint="eastAsia"/>
          <w:noProof/>
          <w:sz w:val="44"/>
          <w:szCs w:val="44"/>
        </w:rPr>
        <w:pict>
          <v:shape id="_x0000_s1034" type="#_x0000_t32" style="position:absolute;left:0;text-align:left;margin-left:188.25pt;margin-top:196.8pt;width:0;height:102pt;z-index:251666432" o:connectortype="straight">
            <v:stroke endarrow="block"/>
          </v:shape>
        </w:pict>
      </w:r>
      <w:r w:rsidR="0012785A">
        <w:rPr>
          <w:rFonts w:hint="eastAsia"/>
          <w:noProof/>
          <w:sz w:val="44"/>
          <w:szCs w:val="44"/>
        </w:rPr>
        <w:pict>
          <v:roundrect id="_x0000_s1028" style="position:absolute;left:0;text-align:left;margin-left:3.75pt;margin-top:95.55pt;width:110.25pt;height:77.25pt;z-index:251660288" arcsize="10923f">
            <v:textbox>
              <w:txbxContent>
                <w:p w:rsidR="004070AC" w:rsidRDefault="004070AC">
                  <w:r>
                    <w:rPr>
                      <w:rFonts w:hint="eastAsia"/>
                    </w:rPr>
                    <w:t>重大执法决定签发前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根据重大行政执法决定法制审核制度</w:t>
                  </w:r>
                  <w:r w:rsidR="0012785A">
                    <w:rPr>
                      <w:rFonts w:hint="eastAsia"/>
                    </w:rPr>
                    <w:t>呈报审核事项</w:t>
                  </w:r>
                </w:p>
              </w:txbxContent>
            </v:textbox>
          </v:roundrect>
        </w:pict>
      </w:r>
      <w:r w:rsidR="004070AC">
        <w:rPr>
          <w:rFonts w:hint="eastAsia"/>
          <w:noProof/>
          <w:sz w:val="44"/>
          <w:szCs w:val="44"/>
        </w:rPr>
        <w:pict>
          <v:rect id="_x0000_s1027" style="position:absolute;left:0;text-align:left;margin-left:138pt;margin-top:172.8pt;width:99.75pt;height:24pt;z-index:251659264">
            <v:textbox>
              <w:txbxContent>
                <w:p w:rsidR="004070AC" w:rsidRDefault="004070AC" w:rsidP="004070A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法制审核人员</w:t>
                  </w:r>
                </w:p>
              </w:txbxContent>
            </v:textbox>
          </v:rect>
        </w:pict>
      </w:r>
      <w:r w:rsidR="004070AC">
        <w:rPr>
          <w:rFonts w:hint="eastAsia"/>
          <w:noProof/>
          <w:sz w:val="44"/>
          <w:szCs w:val="44"/>
        </w:rPr>
        <w:pict>
          <v:rect id="_x0000_s1026" style="position:absolute;left:0;text-align:left;margin-left:142.5pt;margin-top:63.3pt;width:95.25pt;height:24.75pt;z-index:251658240">
            <v:textbox>
              <w:txbxContent>
                <w:p w:rsidR="004070AC" w:rsidRDefault="004070AC" w:rsidP="004070AC">
                  <w:pPr>
                    <w:jc w:val="center"/>
                  </w:pPr>
                  <w:r>
                    <w:rPr>
                      <w:rFonts w:hint="eastAsia"/>
                    </w:rPr>
                    <w:t>执法部门</w:t>
                  </w:r>
                </w:p>
              </w:txbxContent>
            </v:textbox>
          </v:rect>
        </w:pict>
      </w:r>
      <w:r w:rsidR="005C5F9E" w:rsidRPr="005C5F9E">
        <w:rPr>
          <w:rFonts w:hint="eastAsia"/>
          <w:sz w:val="44"/>
          <w:szCs w:val="44"/>
        </w:rPr>
        <w:t>行政执法决定法制审核流程图</w:t>
      </w:r>
    </w:p>
    <w:sectPr w:rsidR="00DB0A64" w:rsidRPr="005C5F9E" w:rsidSect="00DB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F9E"/>
    <w:rsid w:val="00070564"/>
    <w:rsid w:val="0012785A"/>
    <w:rsid w:val="001F626D"/>
    <w:rsid w:val="004070AC"/>
    <w:rsid w:val="005C5F9E"/>
    <w:rsid w:val="006A2EE6"/>
    <w:rsid w:val="00A07859"/>
    <w:rsid w:val="00C57A1B"/>
    <w:rsid w:val="00DB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4"/>
        <o:r id="V:Rule10" type="connector" idref="#_x0000_s1037"/>
        <o:r id="V:Rule12" type="connector" idref="#_x0000_s1039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2019-09-06T03:16:00Z</dcterms:created>
  <dcterms:modified xsi:type="dcterms:W3CDTF">2019-09-06T04:43:00Z</dcterms:modified>
</cp:coreProperties>
</file>