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2DFF5">
      <w:pPr>
        <w:autoSpaceDE w:val="0"/>
        <w:autoSpaceDN w:val="0"/>
        <w:spacing w:line="560" w:lineRule="exact"/>
        <w:ind w:firstLine="880" w:firstLineChars="20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z w:val="44"/>
          <w:szCs w:val="44"/>
        </w:rPr>
        <w:t xml:space="preserve">   </w:t>
      </w:r>
      <w:r>
        <w:rPr>
          <w:rFonts w:hint="eastAsia" w:ascii="宋体" w:hAnsi="宋体" w:eastAsia="宋体" w:cs="宋体"/>
          <w:sz w:val="44"/>
          <w:szCs w:val="44"/>
        </w:rPr>
        <w:t>本溪市住房公积金管理中心</w:t>
      </w:r>
    </w:p>
    <w:p w14:paraId="5D6A5CA6">
      <w:pPr>
        <w:autoSpaceDE w:val="0"/>
        <w:autoSpaceDN w:val="0"/>
        <w:spacing w:line="560" w:lineRule="exact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首次责令限期缴存通知单</w:t>
      </w:r>
    </w:p>
    <w:p w14:paraId="38EF2683">
      <w:pPr>
        <w:spacing w:line="600" w:lineRule="exact"/>
        <w:jc w:val="center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〔202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sz w:val="32"/>
          <w:szCs w:val="32"/>
        </w:rPr>
        <w:t>〕</w:t>
      </w: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70</w:t>
      </w:r>
      <w:r>
        <w:rPr>
          <w:rFonts w:hint="eastAsia" w:ascii="楷体" w:hAnsi="楷体" w:eastAsia="楷体" w:cs="楷体"/>
          <w:sz w:val="32"/>
          <w:szCs w:val="32"/>
        </w:rPr>
        <w:t>号</w:t>
      </w:r>
    </w:p>
    <w:p w14:paraId="03FAF365">
      <w:pPr>
        <w:spacing w:after="0" w:line="600" w:lineRule="exact"/>
        <w:jc w:val="right"/>
        <w:rPr>
          <w:rFonts w:hint="default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</w:rPr>
        <w:t>编号：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0120260</w:t>
      </w:r>
      <w:r>
        <w:rPr>
          <w:rFonts w:hint="default" w:ascii="仿宋" w:hAnsi="仿宋" w:eastAsia="仿宋" w:cs="宋体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50</w:t>
      </w:r>
    </w:p>
    <w:p w14:paraId="5F3C46AE">
      <w:pPr>
        <w:spacing w:after="0" w:line="560" w:lineRule="exact"/>
        <w:jc w:val="both"/>
        <w:rPr>
          <w:rFonts w:ascii="仿宋" w:hAnsi="仿宋" w:eastAsia="仿宋" w:cs="宋体"/>
          <w:b w:val="0"/>
          <w:bCs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  <w:t>本溪市惠众劳务租赁有限公司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：</w:t>
      </w:r>
    </w:p>
    <w:p w14:paraId="4E6DE679">
      <w:pPr>
        <w:spacing w:after="0" w:line="560" w:lineRule="exact"/>
        <w:ind w:firstLine="640" w:firstLineChars="200"/>
        <w:jc w:val="both"/>
        <w:rPr>
          <w:rFonts w:ascii="仿宋" w:hAnsi="仿宋" w:eastAsia="仿宋" w:cs="宋体"/>
          <w:b w:val="0"/>
          <w:bCs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我中心于202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日收到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  <w:t>魏兴利、杨永祥、梁振浩、康晓琳、李振昌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的书面申请，反映其在贵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公司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任职期间未缴存住房公积金，现申请我中心依法督促贵公司补缴其在职期间的应缴住房公积金。</w:t>
      </w:r>
    </w:p>
    <w:p w14:paraId="41CBAC5B">
      <w:pPr>
        <w:spacing w:after="0" w:line="560" w:lineRule="exact"/>
        <w:ind w:firstLine="640" w:firstLineChars="200"/>
        <w:jc w:val="both"/>
        <w:rPr>
          <w:rFonts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经核实，申请人提供的企业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职工缴纳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基本养老保险明细表、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工资明细、民事裁决书、仲裁裁决书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等材料可证明：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  <w:t>该五名职工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曾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与贵公司存在劳动关系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期间单位未缴存公积金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。</w:t>
      </w:r>
    </w:p>
    <w:p w14:paraId="53DB8A7B">
      <w:pPr>
        <w:spacing w:after="0" w:line="560" w:lineRule="exact"/>
        <w:ind w:firstLine="640" w:firstLineChars="200"/>
        <w:jc w:val="both"/>
        <w:rPr>
          <w:rFonts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根据申请人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提供的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企业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职工缴纳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基本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养老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保险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明细表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及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相关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政策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规定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以及贵单位该期间的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缴存比例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10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%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我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中心核算欠缴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情况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如下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：</w:t>
      </w:r>
    </w:p>
    <w:p w14:paraId="289D6D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魏兴利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合计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应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缴金额为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41240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其中，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单位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应缴部分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为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  <w:t>20620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元，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个人应缴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部分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为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  <w:t>20620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  <w:t>；杨永祥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合计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应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缴金额为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46080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其中，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单位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应缴部分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为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  <w:t>23040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元，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个人应缴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部分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为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  <w:t>23040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  <w:t>；梁振浩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合计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应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缴金额为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56400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其中，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单位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应缴部分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为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  <w:t>28200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元，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个人应缴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部分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为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  <w:t>28200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  <w:t>；康晓琳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合计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应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缴金额为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51600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其中，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单位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应缴部分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为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  <w:t>25800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元，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个人应缴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部分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为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  <w:t>25800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  <w:t>；李振昌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合计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应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缴金额为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val="en-US" w:eastAsia="zh-CN"/>
        </w:rPr>
        <w:t>34040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其中，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单位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应缴部分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为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  <w:t>17020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元，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个人应缴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部分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为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  <w:t>17020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  <w:t xml:space="preserve">           </w:t>
      </w:r>
    </w:p>
    <w:p w14:paraId="33591F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宋体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综上所述</w:t>
      </w:r>
      <w:r>
        <w:rPr>
          <w:rFonts w:ascii="仿宋" w:hAnsi="仿宋" w:eastAsia="仿宋" w:cs="仿宋"/>
          <w:b w:val="0"/>
          <w:bCs w:val="0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贵</w:t>
      </w:r>
      <w:r>
        <w:rPr>
          <w:rFonts w:ascii="仿宋" w:hAnsi="仿宋" w:eastAsia="仿宋" w:cs="仿宋"/>
          <w:b w:val="0"/>
          <w:bCs w:val="0"/>
          <w:sz w:val="32"/>
          <w:szCs w:val="32"/>
        </w:rPr>
        <w:t>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已涉嫌违反《住房公积金管理条例》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宋体"/>
          <w:sz w:val="32"/>
          <w:szCs w:val="32"/>
        </w:rPr>
        <w:t xml:space="preserve"> 第十五条规定：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宋体"/>
          <w:sz w:val="32"/>
          <w:szCs w:val="32"/>
        </w:rPr>
        <w:t>单位录用职工的，应当自录用之日起30日内向住房公积金管理中心办理缴存登记，并办理职工住房公积金账户的设立或者转移手续。单位与职工终止劳动关系的，单位应当自劳动关系终止之日起30日内向住房公积金管理中心办理变更登记，并办理职工住房公积金账户转移或者封存手续。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”</w:t>
      </w:r>
    </w:p>
    <w:p w14:paraId="704F04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left"/>
        <w:textAlignment w:val="auto"/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第二十条规定：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单位应当按时、足额缴存住房公积金，不得逾期缴存或者少缴。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  <w:t>”</w:t>
      </w:r>
    </w:p>
    <w:p w14:paraId="686D3441">
      <w:pPr>
        <w:spacing w:after="0" w:line="560" w:lineRule="exact"/>
        <w:ind w:firstLine="640" w:firstLineChars="200"/>
        <w:rPr>
          <w:rFonts w:ascii="仿宋" w:hAnsi="仿宋" w:eastAsia="仿宋" w:cs="Times New Roman"/>
          <w:b w:val="0"/>
          <w:bCs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为督促贵公司依法履行住房公积金缴存义务，</w:t>
      </w:r>
      <w:r>
        <w:rPr>
          <w:rFonts w:hint="eastAsia" w:ascii="仿宋" w:hAnsi="仿宋" w:eastAsia="仿宋" w:cs="仿宋_GB2312"/>
          <w:b w:val="0"/>
          <w:bCs w:val="0"/>
          <w:sz w:val="32"/>
          <w:szCs w:val="32"/>
        </w:rPr>
        <w:t>现将上述情况予以正式通知，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请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认真核实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。如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对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欠缴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金额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存有异议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，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请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于收到本通知单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之日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起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5个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工作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日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内，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向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我中心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提供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相关书面说明及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证明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材料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，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以便核实处理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，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逾期未提供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，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视同贵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公司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认可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本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通知单载明的欠缴金额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。如情况</w:t>
      </w:r>
      <w:r>
        <w:rPr>
          <w:rFonts w:ascii="仿宋" w:hAnsi="仿宋" w:eastAsia="仿宋" w:cs="Times New Roman"/>
          <w:b w:val="0"/>
          <w:bCs w:val="0"/>
          <w:sz w:val="32"/>
          <w:szCs w:val="32"/>
        </w:rPr>
        <w:t>属实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，</w:t>
      </w:r>
      <w:r>
        <w:rPr>
          <w:rFonts w:hint="eastAsia" w:ascii="仿宋" w:hAnsi="仿宋" w:eastAsia="仿宋" w:cs="仿宋_GB2312"/>
          <w:b w:val="0"/>
          <w:bCs w:val="0"/>
          <w:sz w:val="32"/>
          <w:szCs w:val="32"/>
        </w:rPr>
        <w:t>请自收到本通知单之日起20</w:t>
      </w:r>
      <w:r>
        <w:rPr>
          <w:rFonts w:hint="eastAsia" w:ascii="仿宋" w:hAnsi="仿宋" w:eastAsia="仿宋" w:cs="仿宋_GB2312"/>
          <w:b w:val="0"/>
          <w:bCs w:val="0"/>
          <w:sz w:val="32"/>
          <w:szCs w:val="32"/>
          <w:lang w:eastAsia="zh-CN"/>
        </w:rPr>
        <w:t>个工作</w:t>
      </w:r>
      <w:r>
        <w:rPr>
          <w:rFonts w:hint="eastAsia" w:ascii="仿宋" w:hAnsi="仿宋" w:eastAsia="仿宋" w:cs="仿宋_GB2312"/>
          <w:b w:val="0"/>
          <w:bCs w:val="0"/>
          <w:sz w:val="32"/>
          <w:szCs w:val="32"/>
        </w:rPr>
        <w:t>日内，持相关材料到我中心为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  <w:t>该职工</w:t>
      </w:r>
      <w:r>
        <w:rPr>
          <w:rFonts w:hint="eastAsia" w:ascii="仿宋" w:hAnsi="仿宋" w:eastAsia="仿宋" w:cs="仿宋_GB2312"/>
          <w:b w:val="0"/>
          <w:bCs w:val="0"/>
          <w:sz w:val="32"/>
          <w:szCs w:val="32"/>
        </w:rPr>
        <w:t>补缴应缴住房公积金。</w:t>
      </w:r>
    </w:p>
    <w:p w14:paraId="78C42446">
      <w:pPr>
        <w:spacing w:after="0" w:line="560" w:lineRule="exact"/>
        <w:ind w:firstLine="640" w:firstLineChars="200"/>
        <w:jc w:val="both"/>
        <w:rPr>
          <w:rFonts w:ascii="仿宋" w:hAnsi="仿宋" w:eastAsia="仿宋" w:cs="宋体"/>
          <w:b w:val="0"/>
          <w:bCs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如未在限期内履行相关手续，我中心将记录相关情况，并在后续管理中依法留存备案。因未依法缴存住房公积金引发的劳动纠纷、信访投诉及其他不利后果，将由贵公司依法承担相应责任。</w:t>
      </w:r>
    </w:p>
    <w:p w14:paraId="03A209C5">
      <w:pPr>
        <w:spacing w:after="0" w:line="560" w:lineRule="exact"/>
        <w:ind w:firstLine="640" w:firstLineChars="200"/>
        <w:jc w:val="both"/>
        <w:rPr>
          <w:rFonts w:ascii="仿宋" w:hAnsi="仿宋" w:eastAsia="仿宋" w:cs="宋体"/>
          <w:b w:val="0"/>
          <w:bCs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特此通知。</w:t>
      </w:r>
    </w:p>
    <w:p w14:paraId="011355B7">
      <w:pPr>
        <w:spacing w:after="0" w:line="560" w:lineRule="exact"/>
        <w:ind w:firstLine="640" w:firstLineChars="200"/>
        <w:jc w:val="both"/>
        <w:rPr>
          <w:rFonts w:ascii="仿宋" w:hAnsi="仿宋" w:eastAsia="仿宋" w:cs="宋体"/>
          <w:b w:val="0"/>
          <w:bCs w:val="0"/>
          <w:sz w:val="32"/>
          <w:szCs w:val="32"/>
        </w:rPr>
      </w:pPr>
    </w:p>
    <w:p w14:paraId="46523666">
      <w:pPr>
        <w:spacing w:after="0" w:line="560" w:lineRule="exact"/>
        <w:ind w:firstLine="640" w:firstLineChars="200"/>
        <w:jc w:val="both"/>
        <w:rPr>
          <w:rFonts w:hint="eastAsia" w:ascii="仿宋" w:hAnsi="仿宋" w:eastAsia="仿宋" w:cs="宋体"/>
          <w:b w:val="0"/>
          <w:bCs w:val="0"/>
          <w:sz w:val="32"/>
          <w:szCs w:val="32"/>
        </w:rPr>
      </w:pPr>
    </w:p>
    <w:p w14:paraId="7EEC17FA">
      <w:pPr>
        <w:spacing w:after="0" w:line="560" w:lineRule="exact"/>
        <w:ind w:firstLine="640" w:firstLineChars="200"/>
        <w:jc w:val="both"/>
        <w:rPr>
          <w:rFonts w:hint="eastAsia" w:ascii="仿宋" w:hAnsi="仿宋" w:eastAsia="仿宋" w:cs="宋体"/>
          <w:b w:val="0"/>
          <w:bCs w:val="0"/>
          <w:sz w:val="32"/>
          <w:szCs w:val="32"/>
        </w:rPr>
      </w:pPr>
    </w:p>
    <w:p w14:paraId="71482040">
      <w:pPr>
        <w:spacing w:after="0" w:line="560" w:lineRule="exact"/>
        <w:ind w:firstLine="640" w:firstLineChars="200"/>
        <w:jc w:val="both"/>
        <w:rPr>
          <w:rFonts w:hint="eastAsia" w:ascii="仿宋" w:hAnsi="仿宋" w:eastAsia="仿宋" w:cs="宋体"/>
          <w:b w:val="0"/>
          <w:bCs w:val="0"/>
          <w:sz w:val="32"/>
          <w:szCs w:val="32"/>
        </w:rPr>
      </w:pPr>
    </w:p>
    <w:p w14:paraId="06C42C25">
      <w:pPr>
        <w:spacing w:after="0" w:line="560" w:lineRule="exact"/>
        <w:ind w:firstLine="640" w:firstLineChars="200"/>
        <w:jc w:val="both"/>
        <w:rPr>
          <w:rFonts w:hint="eastAsia" w:ascii="仿宋" w:hAnsi="仿宋" w:eastAsia="仿宋" w:cs="宋体"/>
          <w:b w:val="0"/>
          <w:bCs w:val="0"/>
          <w:sz w:val="32"/>
          <w:szCs w:val="32"/>
        </w:rPr>
      </w:pPr>
    </w:p>
    <w:p w14:paraId="4A4602D5">
      <w:pPr>
        <w:spacing w:after="0" w:line="560" w:lineRule="exact"/>
        <w:ind w:firstLine="640" w:firstLineChars="200"/>
        <w:jc w:val="both"/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联系人：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  <w:t>孙爽</w:t>
      </w:r>
    </w:p>
    <w:p w14:paraId="62520BD7">
      <w:pPr>
        <w:spacing w:after="0" w:line="560" w:lineRule="exact"/>
        <w:ind w:firstLine="640" w:firstLineChars="200"/>
        <w:jc w:val="both"/>
        <w:rPr>
          <w:rFonts w:hint="default" w:ascii="仿宋" w:hAnsi="仿宋" w:eastAsia="仿宋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联系电话：024-4362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  <w:lang w:val="en-US" w:eastAsia="zh-CN"/>
        </w:rPr>
        <w:t>0727</w:t>
      </w:r>
    </w:p>
    <w:p w14:paraId="00110412">
      <w:pPr>
        <w:spacing w:after="0" w:line="560" w:lineRule="exact"/>
        <w:ind w:firstLine="640" w:firstLineChars="200"/>
        <w:jc w:val="both"/>
        <w:rPr>
          <w:rFonts w:ascii="仿宋" w:hAnsi="仿宋" w:eastAsia="仿宋" w:cs="宋体"/>
          <w:b w:val="0"/>
          <w:bCs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联系地址：本溪市住房公积金管理中心（本溪市</w:t>
      </w:r>
      <w:r>
        <w:rPr>
          <w:rFonts w:ascii="仿宋" w:hAnsi="仿宋" w:eastAsia="仿宋" w:cs="宋体"/>
          <w:b w:val="0"/>
          <w:bCs w:val="0"/>
          <w:sz w:val="32"/>
          <w:szCs w:val="32"/>
        </w:rPr>
        <w:t>明山区峪明路</w:t>
      </w:r>
      <w:r>
        <w:rPr>
          <w:rFonts w:hint="eastAsia" w:ascii="仿宋" w:hAnsi="仿宋" w:eastAsia="仿宋" w:cs="宋体"/>
          <w:b w:val="0"/>
          <w:bCs w:val="0"/>
          <w:sz w:val="32"/>
          <w:szCs w:val="32"/>
        </w:rPr>
        <w:t>276号）</w:t>
      </w:r>
    </w:p>
    <w:p w14:paraId="0E129783">
      <w:pPr>
        <w:pStyle w:val="2"/>
        <w:rPr>
          <w:rFonts w:hint="eastAsia"/>
        </w:rPr>
      </w:pPr>
    </w:p>
    <w:p w14:paraId="6469AFBB">
      <w:pPr>
        <w:rPr>
          <w:rFonts w:hint="eastAsia"/>
        </w:rPr>
      </w:pPr>
    </w:p>
    <w:p w14:paraId="09A5815C">
      <w:pPr>
        <w:pStyle w:val="2"/>
        <w:rPr>
          <w:rFonts w:hint="eastAsia"/>
        </w:rPr>
      </w:pPr>
    </w:p>
    <w:p w14:paraId="364B6046">
      <w:pPr>
        <w:rPr>
          <w:rFonts w:hint="eastAsia"/>
        </w:rPr>
      </w:pPr>
    </w:p>
    <w:p w14:paraId="12AA9E4D">
      <w:pPr>
        <w:spacing w:after="0" w:line="560" w:lineRule="exact"/>
        <w:ind w:firstLine="3840" w:firstLineChars="1200"/>
        <w:rPr>
          <w:rFonts w:ascii="仿宋" w:hAnsi="仿宋" w:eastAsia="仿宋" w:cs="仿宋_GB2312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_GB2312"/>
          <w:b w:val="0"/>
          <w:bCs w:val="0"/>
          <w:sz w:val="32"/>
          <w:szCs w:val="32"/>
        </w:rPr>
        <w:t>本溪市住房公积金管理中心</w:t>
      </w:r>
    </w:p>
    <w:p w14:paraId="1EBF9CF9">
      <w:pPr>
        <w:spacing w:after="0" w:line="560" w:lineRule="exact"/>
        <w:ind w:firstLine="4480" w:firstLineChars="1400"/>
        <w:rPr>
          <w:rFonts w:hint="eastAsia" w:ascii="仿宋" w:hAnsi="仿宋" w:eastAsia="仿宋" w:cs="仿宋_GB2312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_GB2312"/>
          <w:b w:val="0"/>
          <w:bCs w:val="0"/>
          <w:sz w:val="32"/>
          <w:szCs w:val="32"/>
        </w:rPr>
        <w:t>202</w:t>
      </w:r>
      <w:r>
        <w:rPr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_GB2312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10</w:t>
      </w:r>
      <w:bookmarkStart w:id="0" w:name="_GoBack"/>
      <w:bookmarkEnd w:id="0"/>
      <w:r>
        <w:rPr>
          <w:rFonts w:hint="eastAsia" w:ascii="仿宋" w:hAnsi="仿宋" w:eastAsia="仿宋" w:cs="仿宋_GB2312"/>
          <w:b w:val="0"/>
          <w:bCs w:val="0"/>
          <w:sz w:val="32"/>
          <w:szCs w:val="32"/>
        </w:rPr>
        <w:t>日</w:t>
      </w:r>
    </w:p>
    <w:p w14:paraId="6F24A859">
      <w:pPr>
        <w:pStyle w:val="7"/>
        <w:spacing w:after="240" w:afterLines="100"/>
        <w:jc w:val="both"/>
        <w:rPr>
          <w:rFonts w:hint="eastAsia" w:ascii="仿宋" w:hAnsi="仿宋" w:eastAsia="仿宋" w:cs="仿宋"/>
          <w:bCs w:val="0"/>
          <w:sz w:val="44"/>
          <w:szCs w:val="44"/>
        </w:rPr>
      </w:pPr>
    </w:p>
    <w:p w14:paraId="4AACADAE">
      <w:pPr>
        <w:pStyle w:val="7"/>
        <w:spacing w:after="240" w:afterLines="100"/>
        <w:jc w:val="both"/>
        <w:rPr>
          <w:rFonts w:hint="eastAsia" w:ascii="仿宋" w:hAnsi="仿宋" w:eastAsia="仿宋" w:cs="仿宋"/>
          <w:bCs w:val="0"/>
          <w:sz w:val="44"/>
          <w:szCs w:val="44"/>
        </w:rPr>
      </w:pPr>
    </w:p>
    <w:p w14:paraId="416CFF55">
      <w:pPr>
        <w:pStyle w:val="7"/>
        <w:spacing w:after="240" w:afterLines="100"/>
        <w:jc w:val="both"/>
        <w:rPr>
          <w:rFonts w:hint="eastAsia" w:ascii="仿宋" w:hAnsi="仿宋" w:eastAsia="仿宋" w:cs="仿宋"/>
          <w:bCs w:val="0"/>
          <w:sz w:val="44"/>
          <w:szCs w:val="44"/>
        </w:rPr>
      </w:pPr>
    </w:p>
    <w:p w14:paraId="0D99815B">
      <w:pPr>
        <w:pStyle w:val="7"/>
        <w:spacing w:after="240" w:afterLines="100"/>
        <w:jc w:val="both"/>
        <w:rPr>
          <w:rFonts w:hint="eastAsia" w:ascii="仿宋" w:hAnsi="仿宋" w:eastAsia="仿宋" w:cs="仿宋"/>
          <w:bCs w:val="0"/>
          <w:sz w:val="44"/>
          <w:szCs w:val="44"/>
        </w:rPr>
      </w:pPr>
    </w:p>
    <w:p w14:paraId="73621AAC">
      <w:pPr>
        <w:pStyle w:val="7"/>
        <w:spacing w:after="240" w:afterLines="100"/>
        <w:jc w:val="both"/>
        <w:rPr>
          <w:rFonts w:hint="eastAsia" w:ascii="仿宋" w:hAnsi="仿宋" w:eastAsia="仿宋" w:cs="仿宋"/>
          <w:bCs w:val="0"/>
          <w:sz w:val="44"/>
          <w:szCs w:val="44"/>
        </w:rPr>
      </w:pPr>
    </w:p>
    <w:p w14:paraId="35B7F3B9">
      <w:pPr>
        <w:pStyle w:val="7"/>
        <w:spacing w:after="240" w:afterLines="100"/>
        <w:jc w:val="both"/>
        <w:rPr>
          <w:rFonts w:hint="eastAsia" w:ascii="仿宋" w:hAnsi="仿宋" w:eastAsia="仿宋" w:cs="仿宋"/>
          <w:bCs w:val="0"/>
          <w:sz w:val="44"/>
          <w:szCs w:val="44"/>
        </w:rPr>
      </w:pPr>
    </w:p>
    <w:p w14:paraId="581C6508">
      <w:pPr>
        <w:pStyle w:val="7"/>
        <w:spacing w:after="240" w:afterLines="100"/>
        <w:jc w:val="both"/>
        <w:rPr>
          <w:rFonts w:hint="eastAsia" w:ascii="仿宋" w:hAnsi="仿宋" w:eastAsia="仿宋" w:cs="仿宋"/>
          <w:bCs w:val="0"/>
          <w:sz w:val="44"/>
          <w:szCs w:val="44"/>
        </w:rPr>
      </w:pPr>
    </w:p>
    <w:p w14:paraId="77F4EF95">
      <w:pPr>
        <w:pStyle w:val="7"/>
        <w:spacing w:after="240" w:afterLines="100"/>
        <w:jc w:val="both"/>
        <w:rPr>
          <w:rFonts w:hint="eastAsia" w:ascii="仿宋" w:hAnsi="仿宋" w:eastAsia="仿宋" w:cs="仿宋"/>
          <w:bCs w:val="0"/>
          <w:sz w:val="44"/>
          <w:szCs w:val="44"/>
        </w:rPr>
      </w:pPr>
    </w:p>
    <w:p w14:paraId="49FB8FBC">
      <w:pPr>
        <w:pStyle w:val="7"/>
        <w:spacing w:after="240" w:afterLines="100"/>
        <w:jc w:val="both"/>
        <w:rPr>
          <w:rFonts w:hint="eastAsia" w:ascii="仿宋" w:hAnsi="仿宋" w:eastAsia="仿宋" w:cs="仿宋"/>
          <w:bCs w:val="0"/>
          <w:sz w:val="44"/>
          <w:szCs w:val="44"/>
        </w:rPr>
      </w:pPr>
    </w:p>
    <w:p w14:paraId="45EE289E">
      <w:pPr>
        <w:pStyle w:val="7"/>
        <w:spacing w:after="240" w:afterLines="100"/>
        <w:jc w:val="center"/>
        <w:rPr>
          <w:rFonts w:ascii="仿宋" w:hAnsi="仿宋" w:eastAsia="仿宋" w:cs="仿宋"/>
          <w:bCs w:val="0"/>
          <w:sz w:val="44"/>
          <w:szCs w:val="44"/>
        </w:rPr>
      </w:pPr>
      <w:r>
        <w:rPr>
          <w:rFonts w:hint="eastAsia" w:ascii="仿宋" w:hAnsi="仿宋" w:eastAsia="仿宋" w:cs="仿宋"/>
          <w:bCs w:val="0"/>
          <w:sz w:val="44"/>
          <w:szCs w:val="44"/>
        </w:rPr>
        <w:t>本溪市住房公积金管理中心</w:t>
      </w:r>
    </w:p>
    <w:p w14:paraId="11A0CF64">
      <w:pPr>
        <w:pStyle w:val="7"/>
        <w:spacing w:after="240" w:afterLines="100"/>
        <w:rPr>
          <w:rFonts w:ascii="仿宋" w:hAnsi="仿宋" w:eastAsia="仿宋" w:cs="仿宋"/>
          <w:bCs w:val="0"/>
          <w:sz w:val="44"/>
          <w:szCs w:val="44"/>
        </w:rPr>
      </w:pPr>
      <w:r>
        <w:rPr>
          <w:rFonts w:hint="eastAsia" w:ascii="仿宋" w:hAnsi="仿宋" w:eastAsia="仿宋" w:cs="仿宋"/>
          <w:bCs w:val="0"/>
          <w:sz w:val="44"/>
          <w:szCs w:val="44"/>
        </w:rPr>
        <w:t>送　达　回　执</w:t>
      </w:r>
    </w:p>
    <w:p w14:paraId="67218948">
      <w:pPr>
        <w:autoSpaceDE w:val="0"/>
        <w:autoSpaceDN w:val="0"/>
        <w:spacing w:line="560" w:lineRule="exact"/>
        <w:jc w:val="right"/>
        <w:rPr>
          <w:rFonts w:hint="default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</w:rPr>
        <w:t>编号：01202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60150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6844"/>
      </w:tblGrid>
      <w:tr w14:paraId="0B332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</w:trPr>
        <w:tc>
          <w:tcPr>
            <w:tcW w:w="2104" w:type="dxa"/>
            <w:vAlign w:val="center"/>
          </w:tcPr>
          <w:p w14:paraId="32848E5C">
            <w:pPr>
              <w:spacing w:line="400" w:lineRule="exact"/>
              <w:jc w:val="center"/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>文书名称</w:t>
            </w:r>
          </w:p>
        </w:tc>
        <w:tc>
          <w:tcPr>
            <w:tcW w:w="6844" w:type="dxa"/>
            <w:vAlign w:val="center"/>
          </w:tcPr>
          <w:p w14:paraId="1F911CF2">
            <w:pPr>
              <w:autoSpaceDE w:val="0"/>
              <w:autoSpaceDN w:val="0"/>
              <w:spacing w:line="560" w:lineRule="exact"/>
              <w:jc w:val="center"/>
              <w:rPr>
                <w:rFonts w:ascii="方正黑体简体" w:hAnsi="方正黑体简体" w:eastAsia="方正黑体简体" w:cs="方正黑体简体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>本溪市住房公积金管理中心</w:t>
            </w:r>
          </w:p>
          <w:p w14:paraId="14F849EF">
            <w:pPr>
              <w:spacing w:line="400" w:lineRule="exact"/>
              <w:ind w:firstLine="160" w:firstLineChars="50"/>
              <w:jc w:val="center"/>
              <w:rPr>
                <w:rFonts w:ascii="方正黑体简体" w:hAnsi="方正黑体简体" w:eastAsia="方正黑体简体" w:cs="方正黑体简体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>首次责令限期缴存通知单</w:t>
            </w:r>
          </w:p>
        </w:tc>
      </w:tr>
      <w:tr w14:paraId="71D97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2104" w:type="dxa"/>
            <w:vAlign w:val="center"/>
          </w:tcPr>
          <w:p w14:paraId="411F571E">
            <w:pPr>
              <w:spacing w:line="400" w:lineRule="exact"/>
              <w:jc w:val="center"/>
              <w:rPr>
                <w:rFonts w:ascii="方正黑体简体" w:hAnsi="方正黑体简体" w:eastAsia="方正黑体简体" w:cs="方正黑体简体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>文号</w:t>
            </w:r>
          </w:p>
        </w:tc>
        <w:tc>
          <w:tcPr>
            <w:tcW w:w="6844" w:type="dxa"/>
            <w:vAlign w:val="center"/>
          </w:tcPr>
          <w:p w14:paraId="379E39CA">
            <w:pPr>
              <w:spacing w:line="400" w:lineRule="exact"/>
              <w:jc w:val="center"/>
              <w:rPr>
                <w:rFonts w:ascii="方正黑体简体" w:hAnsi="方正黑体简体" w:eastAsia="方正黑体简体" w:cs="方正黑体简体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>﹝202</w:t>
            </w: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>﹞</w:t>
            </w: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  <w:lang w:val="en-US" w:eastAsia="zh-CN"/>
              </w:rPr>
              <w:t>170</w:t>
            </w: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>号</w:t>
            </w:r>
          </w:p>
        </w:tc>
      </w:tr>
      <w:tr w14:paraId="082CB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2104" w:type="dxa"/>
            <w:vAlign w:val="center"/>
          </w:tcPr>
          <w:p w14:paraId="7CD07340">
            <w:pPr>
              <w:widowControl w:val="0"/>
              <w:snapToGrid/>
              <w:spacing w:line="360" w:lineRule="exact"/>
              <w:jc w:val="center"/>
              <w:textAlignment w:val="baseline"/>
              <w:rPr>
                <w:rFonts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首次下达</w:t>
            </w:r>
          </w:p>
          <w:p w14:paraId="05F99CF9">
            <w:pPr>
              <w:widowControl w:val="0"/>
              <w:snapToGrid/>
              <w:spacing w:line="360" w:lineRule="exact"/>
              <w:jc w:val="center"/>
              <w:textAlignment w:val="baseline"/>
              <w:rPr>
                <w:rFonts w:ascii="方正黑体简体" w:hAnsi="方正黑体简体" w:eastAsia="方正黑体简体" w:cs="方正黑体简体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催缴单时间</w:t>
            </w:r>
          </w:p>
        </w:tc>
        <w:tc>
          <w:tcPr>
            <w:tcW w:w="6844" w:type="dxa"/>
            <w:vAlign w:val="center"/>
          </w:tcPr>
          <w:p w14:paraId="75CA9134">
            <w:pPr>
              <w:spacing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 xml:space="preserve">               年   月   日</w:t>
            </w:r>
          </w:p>
        </w:tc>
      </w:tr>
      <w:tr w14:paraId="3358A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104" w:type="dxa"/>
            <w:vAlign w:val="center"/>
          </w:tcPr>
          <w:p w14:paraId="23E7EA0D">
            <w:pPr>
              <w:spacing w:line="400" w:lineRule="exact"/>
              <w:jc w:val="center"/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>接收时间</w:t>
            </w:r>
          </w:p>
        </w:tc>
        <w:tc>
          <w:tcPr>
            <w:tcW w:w="6844" w:type="dxa"/>
            <w:vAlign w:val="center"/>
          </w:tcPr>
          <w:p w14:paraId="2BCE1D34">
            <w:pPr>
              <w:spacing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sz w:val="32"/>
                <w:szCs w:val="32"/>
              </w:rPr>
            </w:pPr>
          </w:p>
        </w:tc>
      </w:tr>
      <w:tr w14:paraId="0572D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</w:trPr>
        <w:tc>
          <w:tcPr>
            <w:tcW w:w="2104" w:type="dxa"/>
            <w:vAlign w:val="center"/>
          </w:tcPr>
          <w:p w14:paraId="5FCC2DFA">
            <w:pPr>
              <w:spacing w:line="400" w:lineRule="exact"/>
              <w:jc w:val="center"/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>被送达单位或人（单位名称或姓名）</w:t>
            </w:r>
          </w:p>
          <w:p w14:paraId="77FB74AF">
            <w:pPr>
              <w:spacing w:line="400" w:lineRule="exact"/>
              <w:jc w:val="center"/>
            </w:pPr>
          </w:p>
        </w:tc>
        <w:tc>
          <w:tcPr>
            <w:tcW w:w="6844" w:type="dxa"/>
            <w:vAlign w:val="center"/>
          </w:tcPr>
          <w:p w14:paraId="5DE4BAA2">
            <w:pPr>
              <w:spacing w:line="579" w:lineRule="exact"/>
              <w:ind w:firstLine="170" w:firstLineChars="50"/>
              <w:jc w:val="center"/>
              <w:rPr>
                <w:rFonts w:ascii="方正黑体简体" w:hAnsi="方正黑体简体" w:eastAsia="方正黑体简体" w:cs="方正黑体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4"/>
                <w:szCs w:val="34"/>
              </w:rPr>
              <w:t xml:space="preserve">  </w:t>
            </w: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>单位盖章或个人签名</w:t>
            </w:r>
          </w:p>
          <w:p w14:paraId="0AA3A589">
            <w:pPr>
              <w:spacing w:line="400" w:lineRule="exact"/>
              <w:rPr>
                <w:rFonts w:ascii="方正黑体简体" w:hAnsi="方正黑体简体" w:eastAsia="方正黑体简体" w:cs="方正黑体简体"/>
                <w:sz w:val="32"/>
                <w:szCs w:val="32"/>
              </w:rPr>
            </w:pPr>
          </w:p>
          <w:p w14:paraId="7A4A0563">
            <w:pPr>
              <w:spacing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 xml:space="preserve">      年   月   日</w:t>
            </w:r>
          </w:p>
          <w:p w14:paraId="6A220108">
            <w:pPr>
              <w:spacing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　　   （印　章）</w:t>
            </w:r>
          </w:p>
        </w:tc>
      </w:tr>
      <w:tr w14:paraId="3D04C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2104" w:type="dxa"/>
            <w:vAlign w:val="center"/>
          </w:tcPr>
          <w:p w14:paraId="77CE00E1">
            <w:pPr>
              <w:spacing w:line="400" w:lineRule="exact"/>
              <w:jc w:val="center"/>
              <w:rPr>
                <w:rFonts w:ascii="方正黑体简体" w:hAnsi="方正黑体简体" w:eastAsia="方正黑体简体" w:cs="方正黑体简体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>单位拒签</w:t>
            </w:r>
          </w:p>
          <w:p w14:paraId="57A87D82">
            <w:pPr>
              <w:spacing w:line="400" w:lineRule="exact"/>
              <w:jc w:val="center"/>
              <w:rPr>
                <w:rFonts w:ascii="方正黑体简体" w:hAnsi="方正黑体简体" w:eastAsia="方正黑体简体" w:cs="方正黑体简体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>情况说明</w:t>
            </w:r>
          </w:p>
        </w:tc>
        <w:tc>
          <w:tcPr>
            <w:tcW w:w="6844" w:type="dxa"/>
            <w:vAlign w:val="center"/>
          </w:tcPr>
          <w:p w14:paraId="7FF2CB27">
            <w:pPr>
              <w:spacing w:line="400" w:lineRule="exact"/>
              <w:ind w:firstLine="640" w:firstLineChars="200"/>
              <w:jc w:val="center"/>
              <w:rPr>
                <w:rFonts w:ascii="方正仿宋简体" w:hAnsi="方正仿宋简体" w:eastAsia="方正仿宋简体" w:cs="方正仿宋简体"/>
                <w:sz w:val="32"/>
                <w:szCs w:val="32"/>
              </w:rPr>
            </w:pPr>
          </w:p>
        </w:tc>
      </w:tr>
    </w:tbl>
    <w:p w14:paraId="108A2C04">
      <w:pPr>
        <w:rPr>
          <w:rFonts w:ascii="仿宋" w:hAnsi="仿宋" w:eastAsia="仿宋" w:cs="宋体"/>
          <w:sz w:val="32"/>
          <w:szCs w:val="32"/>
        </w:rPr>
      </w:pPr>
      <w:r>
        <w:rPr>
          <w:rFonts w:hint="eastAsia"/>
        </w:rPr>
        <w:t xml:space="preserve">                         </w:t>
      </w:r>
    </w:p>
    <w:sectPr>
      <w:pgSz w:w="11906" w:h="16838"/>
      <w:pgMar w:top="1440" w:right="1800" w:bottom="1157" w:left="1800" w:header="708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onsolas">
    <w:altName w:val="Liberation Sans Narrow"/>
    <w:panose1 w:val="020B0609020204030204"/>
    <w:charset w:val="00"/>
    <w:family w:val="modern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简体">
    <w:altName w:val="方正黑体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方正仿宋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5ZjAzYzJiOWM4YTg3YmFmN2RkNGQ2M2JiMWE0MzYifQ=="/>
  </w:docVars>
  <w:rsids>
    <w:rsidRoot w:val="0098566C"/>
    <w:rsid w:val="000034BC"/>
    <w:rsid w:val="00004116"/>
    <w:rsid w:val="00004203"/>
    <w:rsid w:val="000068C7"/>
    <w:rsid w:val="00006BBF"/>
    <w:rsid w:val="00010152"/>
    <w:rsid w:val="00011F17"/>
    <w:rsid w:val="00014E63"/>
    <w:rsid w:val="000204FD"/>
    <w:rsid w:val="00021B92"/>
    <w:rsid w:val="0002442B"/>
    <w:rsid w:val="000316BC"/>
    <w:rsid w:val="00043805"/>
    <w:rsid w:val="00057A93"/>
    <w:rsid w:val="00060B1E"/>
    <w:rsid w:val="00064DA7"/>
    <w:rsid w:val="0006600D"/>
    <w:rsid w:val="00071312"/>
    <w:rsid w:val="0007386F"/>
    <w:rsid w:val="00075BCD"/>
    <w:rsid w:val="00082376"/>
    <w:rsid w:val="0009078A"/>
    <w:rsid w:val="00097D06"/>
    <w:rsid w:val="000A0F8F"/>
    <w:rsid w:val="000A46E1"/>
    <w:rsid w:val="000A4DC4"/>
    <w:rsid w:val="000B369B"/>
    <w:rsid w:val="000C0F1E"/>
    <w:rsid w:val="000C2AC7"/>
    <w:rsid w:val="000C3C1A"/>
    <w:rsid w:val="000F0644"/>
    <w:rsid w:val="000F0AC0"/>
    <w:rsid w:val="000F227A"/>
    <w:rsid w:val="000F5492"/>
    <w:rsid w:val="00107151"/>
    <w:rsid w:val="00120A98"/>
    <w:rsid w:val="00135BB1"/>
    <w:rsid w:val="0014527D"/>
    <w:rsid w:val="001551D1"/>
    <w:rsid w:val="001628B3"/>
    <w:rsid w:val="00166101"/>
    <w:rsid w:val="00173539"/>
    <w:rsid w:val="001756EE"/>
    <w:rsid w:val="0018221F"/>
    <w:rsid w:val="00191C7C"/>
    <w:rsid w:val="001923E1"/>
    <w:rsid w:val="00193761"/>
    <w:rsid w:val="00197BA1"/>
    <w:rsid w:val="001A47BC"/>
    <w:rsid w:val="001B107D"/>
    <w:rsid w:val="001B1B43"/>
    <w:rsid w:val="001C05A5"/>
    <w:rsid w:val="001C2983"/>
    <w:rsid w:val="001C2A2A"/>
    <w:rsid w:val="001D216F"/>
    <w:rsid w:val="001D25C5"/>
    <w:rsid w:val="001E30D0"/>
    <w:rsid w:val="001F1F92"/>
    <w:rsid w:val="001F584B"/>
    <w:rsid w:val="001F5864"/>
    <w:rsid w:val="002054AA"/>
    <w:rsid w:val="00217EA0"/>
    <w:rsid w:val="00220F84"/>
    <w:rsid w:val="00221960"/>
    <w:rsid w:val="002341D6"/>
    <w:rsid w:val="002346BF"/>
    <w:rsid w:val="00247E11"/>
    <w:rsid w:val="00262A17"/>
    <w:rsid w:val="00271AE4"/>
    <w:rsid w:val="00273BC6"/>
    <w:rsid w:val="00286FCA"/>
    <w:rsid w:val="00291C2C"/>
    <w:rsid w:val="002964AC"/>
    <w:rsid w:val="002A29A8"/>
    <w:rsid w:val="002A2CE0"/>
    <w:rsid w:val="002A312F"/>
    <w:rsid w:val="002A5931"/>
    <w:rsid w:val="002A5FDD"/>
    <w:rsid w:val="002B4195"/>
    <w:rsid w:val="002B6876"/>
    <w:rsid w:val="002D0843"/>
    <w:rsid w:val="002D1D4D"/>
    <w:rsid w:val="002D20BF"/>
    <w:rsid w:val="002F16F0"/>
    <w:rsid w:val="002F61F9"/>
    <w:rsid w:val="0030281B"/>
    <w:rsid w:val="00303392"/>
    <w:rsid w:val="0030348E"/>
    <w:rsid w:val="003034BA"/>
    <w:rsid w:val="00317239"/>
    <w:rsid w:val="00321A99"/>
    <w:rsid w:val="00322B46"/>
    <w:rsid w:val="00326ED8"/>
    <w:rsid w:val="00344D7A"/>
    <w:rsid w:val="003467E0"/>
    <w:rsid w:val="00350DE8"/>
    <w:rsid w:val="003533C7"/>
    <w:rsid w:val="00356662"/>
    <w:rsid w:val="00364348"/>
    <w:rsid w:val="003766D1"/>
    <w:rsid w:val="0037733F"/>
    <w:rsid w:val="003819D8"/>
    <w:rsid w:val="0038504A"/>
    <w:rsid w:val="0038514A"/>
    <w:rsid w:val="0038798E"/>
    <w:rsid w:val="0039027C"/>
    <w:rsid w:val="003A156C"/>
    <w:rsid w:val="003A285F"/>
    <w:rsid w:val="003C0DA6"/>
    <w:rsid w:val="003C2817"/>
    <w:rsid w:val="003C4A78"/>
    <w:rsid w:val="003C4E36"/>
    <w:rsid w:val="003D53CB"/>
    <w:rsid w:val="003E46BD"/>
    <w:rsid w:val="00403BEC"/>
    <w:rsid w:val="0041663C"/>
    <w:rsid w:val="00417E7F"/>
    <w:rsid w:val="00425F14"/>
    <w:rsid w:val="004310A0"/>
    <w:rsid w:val="00440D02"/>
    <w:rsid w:val="0044189C"/>
    <w:rsid w:val="00453804"/>
    <w:rsid w:val="004637D4"/>
    <w:rsid w:val="004665A0"/>
    <w:rsid w:val="00470D0A"/>
    <w:rsid w:val="00472F4B"/>
    <w:rsid w:val="00476149"/>
    <w:rsid w:val="00477BA6"/>
    <w:rsid w:val="00485069"/>
    <w:rsid w:val="004906B8"/>
    <w:rsid w:val="0049116F"/>
    <w:rsid w:val="004A35CA"/>
    <w:rsid w:val="004A412E"/>
    <w:rsid w:val="004B27CA"/>
    <w:rsid w:val="004B3863"/>
    <w:rsid w:val="004B5BDF"/>
    <w:rsid w:val="004B63C3"/>
    <w:rsid w:val="004C6B41"/>
    <w:rsid w:val="004D38DD"/>
    <w:rsid w:val="004F0C60"/>
    <w:rsid w:val="004F4C3F"/>
    <w:rsid w:val="0050060F"/>
    <w:rsid w:val="005125C0"/>
    <w:rsid w:val="00514800"/>
    <w:rsid w:val="00515EA9"/>
    <w:rsid w:val="00567A06"/>
    <w:rsid w:val="005745EC"/>
    <w:rsid w:val="00575850"/>
    <w:rsid w:val="0057632C"/>
    <w:rsid w:val="00586CEA"/>
    <w:rsid w:val="00591524"/>
    <w:rsid w:val="0059161F"/>
    <w:rsid w:val="00597C50"/>
    <w:rsid w:val="005A3554"/>
    <w:rsid w:val="005A66EC"/>
    <w:rsid w:val="005B7BDE"/>
    <w:rsid w:val="005D56A8"/>
    <w:rsid w:val="005D66A5"/>
    <w:rsid w:val="006242A1"/>
    <w:rsid w:val="00647826"/>
    <w:rsid w:val="00650F92"/>
    <w:rsid w:val="00656F72"/>
    <w:rsid w:val="0066178C"/>
    <w:rsid w:val="006625D7"/>
    <w:rsid w:val="00690776"/>
    <w:rsid w:val="0069491A"/>
    <w:rsid w:val="00696ABC"/>
    <w:rsid w:val="006A0132"/>
    <w:rsid w:val="006A5638"/>
    <w:rsid w:val="006B2F29"/>
    <w:rsid w:val="006C20B2"/>
    <w:rsid w:val="006C2CD2"/>
    <w:rsid w:val="006C69FA"/>
    <w:rsid w:val="006D0258"/>
    <w:rsid w:val="006E458D"/>
    <w:rsid w:val="006F3419"/>
    <w:rsid w:val="0070106A"/>
    <w:rsid w:val="007112E8"/>
    <w:rsid w:val="0071309E"/>
    <w:rsid w:val="00724836"/>
    <w:rsid w:val="00731473"/>
    <w:rsid w:val="007330CA"/>
    <w:rsid w:val="00747A2C"/>
    <w:rsid w:val="00753881"/>
    <w:rsid w:val="007611AE"/>
    <w:rsid w:val="00763419"/>
    <w:rsid w:val="007800AA"/>
    <w:rsid w:val="00791CC8"/>
    <w:rsid w:val="0079603A"/>
    <w:rsid w:val="007A12B0"/>
    <w:rsid w:val="007A151B"/>
    <w:rsid w:val="007A5F48"/>
    <w:rsid w:val="007B1D6B"/>
    <w:rsid w:val="007B4053"/>
    <w:rsid w:val="007B46C0"/>
    <w:rsid w:val="007C3A0D"/>
    <w:rsid w:val="007C4241"/>
    <w:rsid w:val="007D086E"/>
    <w:rsid w:val="007D0B9C"/>
    <w:rsid w:val="007E56F1"/>
    <w:rsid w:val="007E5B74"/>
    <w:rsid w:val="007F1D63"/>
    <w:rsid w:val="007F3FB6"/>
    <w:rsid w:val="0080237A"/>
    <w:rsid w:val="00802549"/>
    <w:rsid w:val="00803963"/>
    <w:rsid w:val="00821297"/>
    <w:rsid w:val="0082410F"/>
    <w:rsid w:val="008325C9"/>
    <w:rsid w:val="00834882"/>
    <w:rsid w:val="008418E1"/>
    <w:rsid w:val="00845C19"/>
    <w:rsid w:val="00846584"/>
    <w:rsid w:val="00852D0E"/>
    <w:rsid w:val="00852E74"/>
    <w:rsid w:val="00862481"/>
    <w:rsid w:val="00862674"/>
    <w:rsid w:val="00865BC9"/>
    <w:rsid w:val="0087173F"/>
    <w:rsid w:val="00877E44"/>
    <w:rsid w:val="00882ECE"/>
    <w:rsid w:val="008935A1"/>
    <w:rsid w:val="00894FE2"/>
    <w:rsid w:val="008A2682"/>
    <w:rsid w:val="008A2F90"/>
    <w:rsid w:val="008A40E8"/>
    <w:rsid w:val="008A5066"/>
    <w:rsid w:val="008B0474"/>
    <w:rsid w:val="008B2A57"/>
    <w:rsid w:val="008B2FFB"/>
    <w:rsid w:val="008B34C1"/>
    <w:rsid w:val="008B5951"/>
    <w:rsid w:val="008C2736"/>
    <w:rsid w:val="008C4E51"/>
    <w:rsid w:val="008D279C"/>
    <w:rsid w:val="008E6587"/>
    <w:rsid w:val="008F40E0"/>
    <w:rsid w:val="008F5B11"/>
    <w:rsid w:val="008F6824"/>
    <w:rsid w:val="009001B1"/>
    <w:rsid w:val="00903DC8"/>
    <w:rsid w:val="00914699"/>
    <w:rsid w:val="009170A6"/>
    <w:rsid w:val="009271B3"/>
    <w:rsid w:val="009320FF"/>
    <w:rsid w:val="009350FC"/>
    <w:rsid w:val="0093607C"/>
    <w:rsid w:val="0093692E"/>
    <w:rsid w:val="00942A32"/>
    <w:rsid w:val="00944EF7"/>
    <w:rsid w:val="00947C21"/>
    <w:rsid w:val="00950346"/>
    <w:rsid w:val="00954BA9"/>
    <w:rsid w:val="00961863"/>
    <w:rsid w:val="009644B6"/>
    <w:rsid w:val="0096528F"/>
    <w:rsid w:val="0098566C"/>
    <w:rsid w:val="0098644D"/>
    <w:rsid w:val="00986B32"/>
    <w:rsid w:val="0099521A"/>
    <w:rsid w:val="009A7C0C"/>
    <w:rsid w:val="009C2418"/>
    <w:rsid w:val="009D1EEB"/>
    <w:rsid w:val="009D6794"/>
    <w:rsid w:val="009D7344"/>
    <w:rsid w:val="009E07EC"/>
    <w:rsid w:val="009E0E62"/>
    <w:rsid w:val="009E5C6F"/>
    <w:rsid w:val="009F0E38"/>
    <w:rsid w:val="00A167A2"/>
    <w:rsid w:val="00A233C5"/>
    <w:rsid w:val="00A23E65"/>
    <w:rsid w:val="00A306A9"/>
    <w:rsid w:val="00A31AD0"/>
    <w:rsid w:val="00A33795"/>
    <w:rsid w:val="00A543A4"/>
    <w:rsid w:val="00A55FD8"/>
    <w:rsid w:val="00A56DF7"/>
    <w:rsid w:val="00A63C21"/>
    <w:rsid w:val="00A76FB8"/>
    <w:rsid w:val="00A822DC"/>
    <w:rsid w:val="00A86E59"/>
    <w:rsid w:val="00A92BD5"/>
    <w:rsid w:val="00A944B6"/>
    <w:rsid w:val="00A95431"/>
    <w:rsid w:val="00AA3CFF"/>
    <w:rsid w:val="00AA7306"/>
    <w:rsid w:val="00AB590C"/>
    <w:rsid w:val="00AB6F97"/>
    <w:rsid w:val="00AC2253"/>
    <w:rsid w:val="00AE153C"/>
    <w:rsid w:val="00AE793F"/>
    <w:rsid w:val="00AF0147"/>
    <w:rsid w:val="00AF4C6C"/>
    <w:rsid w:val="00B0104B"/>
    <w:rsid w:val="00B07233"/>
    <w:rsid w:val="00B075B8"/>
    <w:rsid w:val="00B17DA9"/>
    <w:rsid w:val="00B20116"/>
    <w:rsid w:val="00B2195D"/>
    <w:rsid w:val="00B21B1D"/>
    <w:rsid w:val="00B23009"/>
    <w:rsid w:val="00B27D3D"/>
    <w:rsid w:val="00B37F98"/>
    <w:rsid w:val="00B40CE4"/>
    <w:rsid w:val="00B4346B"/>
    <w:rsid w:val="00B45AB8"/>
    <w:rsid w:val="00B53C1D"/>
    <w:rsid w:val="00B60760"/>
    <w:rsid w:val="00B7153D"/>
    <w:rsid w:val="00B8072A"/>
    <w:rsid w:val="00B84C06"/>
    <w:rsid w:val="00B84C9F"/>
    <w:rsid w:val="00B9340F"/>
    <w:rsid w:val="00BA06D2"/>
    <w:rsid w:val="00BA617F"/>
    <w:rsid w:val="00BB1594"/>
    <w:rsid w:val="00BB7450"/>
    <w:rsid w:val="00BC0889"/>
    <w:rsid w:val="00BC5F8F"/>
    <w:rsid w:val="00BD12AC"/>
    <w:rsid w:val="00BD3220"/>
    <w:rsid w:val="00BD541D"/>
    <w:rsid w:val="00BE0FF2"/>
    <w:rsid w:val="00BF0F24"/>
    <w:rsid w:val="00BF7EF4"/>
    <w:rsid w:val="00BF7FCC"/>
    <w:rsid w:val="00C04E12"/>
    <w:rsid w:val="00C16CF9"/>
    <w:rsid w:val="00C23671"/>
    <w:rsid w:val="00C34428"/>
    <w:rsid w:val="00C43C1A"/>
    <w:rsid w:val="00C43CD0"/>
    <w:rsid w:val="00C440A4"/>
    <w:rsid w:val="00C527EE"/>
    <w:rsid w:val="00C5600F"/>
    <w:rsid w:val="00C57189"/>
    <w:rsid w:val="00C611CC"/>
    <w:rsid w:val="00C619D1"/>
    <w:rsid w:val="00C66572"/>
    <w:rsid w:val="00C72447"/>
    <w:rsid w:val="00C95F9C"/>
    <w:rsid w:val="00CA0BC9"/>
    <w:rsid w:val="00CA622C"/>
    <w:rsid w:val="00CA6F25"/>
    <w:rsid w:val="00CB02E5"/>
    <w:rsid w:val="00CB5A54"/>
    <w:rsid w:val="00CB6FC4"/>
    <w:rsid w:val="00CB703F"/>
    <w:rsid w:val="00CC6E2E"/>
    <w:rsid w:val="00CD3AEC"/>
    <w:rsid w:val="00CE0DB7"/>
    <w:rsid w:val="00CF5C1E"/>
    <w:rsid w:val="00D0167B"/>
    <w:rsid w:val="00D03763"/>
    <w:rsid w:val="00D03ECF"/>
    <w:rsid w:val="00D0452C"/>
    <w:rsid w:val="00D11F5F"/>
    <w:rsid w:val="00D13EBC"/>
    <w:rsid w:val="00D14C01"/>
    <w:rsid w:val="00D25257"/>
    <w:rsid w:val="00D264B9"/>
    <w:rsid w:val="00D26669"/>
    <w:rsid w:val="00D444F0"/>
    <w:rsid w:val="00D459FE"/>
    <w:rsid w:val="00D54D05"/>
    <w:rsid w:val="00D55C63"/>
    <w:rsid w:val="00D57349"/>
    <w:rsid w:val="00D71189"/>
    <w:rsid w:val="00D81512"/>
    <w:rsid w:val="00D86403"/>
    <w:rsid w:val="00D93650"/>
    <w:rsid w:val="00D94642"/>
    <w:rsid w:val="00D96A4A"/>
    <w:rsid w:val="00D972FD"/>
    <w:rsid w:val="00DA0A9D"/>
    <w:rsid w:val="00DA3B3A"/>
    <w:rsid w:val="00DA55D9"/>
    <w:rsid w:val="00DB012E"/>
    <w:rsid w:val="00DB2647"/>
    <w:rsid w:val="00DC2D27"/>
    <w:rsid w:val="00DD1EE3"/>
    <w:rsid w:val="00DD212E"/>
    <w:rsid w:val="00DD2AAC"/>
    <w:rsid w:val="00DD3763"/>
    <w:rsid w:val="00DD424F"/>
    <w:rsid w:val="00DD511A"/>
    <w:rsid w:val="00DE087D"/>
    <w:rsid w:val="00DE1C17"/>
    <w:rsid w:val="00DF5855"/>
    <w:rsid w:val="00E05A6F"/>
    <w:rsid w:val="00E13F46"/>
    <w:rsid w:val="00E17F9F"/>
    <w:rsid w:val="00E20ED2"/>
    <w:rsid w:val="00E25DC3"/>
    <w:rsid w:val="00E44432"/>
    <w:rsid w:val="00E508F0"/>
    <w:rsid w:val="00E51B81"/>
    <w:rsid w:val="00E83997"/>
    <w:rsid w:val="00E85734"/>
    <w:rsid w:val="00E85B6C"/>
    <w:rsid w:val="00E90DAE"/>
    <w:rsid w:val="00EA4692"/>
    <w:rsid w:val="00EB6B4B"/>
    <w:rsid w:val="00EC3048"/>
    <w:rsid w:val="00EC6512"/>
    <w:rsid w:val="00ED29E2"/>
    <w:rsid w:val="00ED71EF"/>
    <w:rsid w:val="00ED737C"/>
    <w:rsid w:val="00ED7898"/>
    <w:rsid w:val="00EE6161"/>
    <w:rsid w:val="00EF2CDF"/>
    <w:rsid w:val="00EF3DAF"/>
    <w:rsid w:val="00F01B0E"/>
    <w:rsid w:val="00F022EB"/>
    <w:rsid w:val="00F120FB"/>
    <w:rsid w:val="00F30CEB"/>
    <w:rsid w:val="00F47E32"/>
    <w:rsid w:val="00F53754"/>
    <w:rsid w:val="00F567A2"/>
    <w:rsid w:val="00F56B16"/>
    <w:rsid w:val="00F62FDB"/>
    <w:rsid w:val="00F823B7"/>
    <w:rsid w:val="00F87810"/>
    <w:rsid w:val="00F93E90"/>
    <w:rsid w:val="00F95FFC"/>
    <w:rsid w:val="00FA78C3"/>
    <w:rsid w:val="00FB3D3C"/>
    <w:rsid w:val="00FC0ECB"/>
    <w:rsid w:val="00FC2C9A"/>
    <w:rsid w:val="00FC59EF"/>
    <w:rsid w:val="00FD06F0"/>
    <w:rsid w:val="00FD25FF"/>
    <w:rsid w:val="00FD6AD0"/>
    <w:rsid w:val="00FD700F"/>
    <w:rsid w:val="00FE2622"/>
    <w:rsid w:val="00FE6734"/>
    <w:rsid w:val="00FF031C"/>
    <w:rsid w:val="00FF64F7"/>
    <w:rsid w:val="00FF721A"/>
    <w:rsid w:val="011867A0"/>
    <w:rsid w:val="0385459C"/>
    <w:rsid w:val="04EC6AF8"/>
    <w:rsid w:val="05191440"/>
    <w:rsid w:val="06DA69AD"/>
    <w:rsid w:val="076C612F"/>
    <w:rsid w:val="07DB29DD"/>
    <w:rsid w:val="08053EFD"/>
    <w:rsid w:val="093F0D49"/>
    <w:rsid w:val="0D0E73B0"/>
    <w:rsid w:val="0E1F6726"/>
    <w:rsid w:val="143A1693"/>
    <w:rsid w:val="179D2F37"/>
    <w:rsid w:val="17E551B2"/>
    <w:rsid w:val="1B762547"/>
    <w:rsid w:val="1B8151F1"/>
    <w:rsid w:val="1CF3778C"/>
    <w:rsid w:val="1D30367F"/>
    <w:rsid w:val="1E2874B1"/>
    <w:rsid w:val="1EFB5963"/>
    <w:rsid w:val="1FDD4940"/>
    <w:rsid w:val="225F4A61"/>
    <w:rsid w:val="247131B9"/>
    <w:rsid w:val="25630754"/>
    <w:rsid w:val="27781B9E"/>
    <w:rsid w:val="279B3ADF"/>
    <w:rsid w:val="29610BA9"/>
    <w:rsid w:val="2A8A2314"/>
    <w:rsid w:val="2B85488A"/>
    <w:rsid w:val="2E3031D3"/>
    <w:rsid w:val="2E5A2E30"/>
    <w:rsid w:val="30DF243B"/>
    <w:rsid w:val="32B11565"/>
    <w:rsid w:val="333D3C9C"/>
    <w:rsid w:val="35FE43D3"/>
    <w:rsid w:val="39FE79FF"/>
    <w:rsid w:val="3B64270E"/>
    <w:rsid w:val="3C2479A4"/>
    <w:rsid w:val="3C471EF3"/>
    <w:rsid w:val="405151E1"/>
    <w:rsid w:val="40850EBA"/>
    <w:rsid w:val="40FB0659"/>
    <w:rsid w:val="41E55C2A"/>
    <w:rsid w:val="42C12407"/>
    <w:rsid w:val="44D8532E"/>
    <w:rsid w:val="464B21F0"/>
    <w:rsid w:val="4F165D75"/>
    <w:rsid w:val="4F7B6AD7"/>
    <w:rsid w:val="51301B01"/>
    <w:rsid w:val="52A116FA"/>
    <w:rsid w:val="52DA75E4"/>
    <w:rsid w:val="52F65EE9"/>
    <w:rsid w:val="56E31EF9"/>
    <w:rsid w:val="57B95B10"/>
    <w:rsid w:val="5841015B"/>
    <w:rsid w:val="58E81E30"/>
    <w:rsid w:val="5DD76B47"/>
    <w:rsid w:val="5EBFB161"/>
    <w:rsid w:val="608A79E4"/>
    <w:rsid w:val="63493ADD"/>
    <w:rsid w:val="64432611"/>
    <w:rsid w:val="65314B5F"/>
    <w:rsid w:val="665E5972"/>
    <w:rsid w:val="66707468"/>
    <w:rsid w:val="6A9E567E"/>
    <w:rsid w:val="6B0625EA"/>
    <w:rsid w:val="6B0F149F"/>
    <w:rsid w:val="6BC71D79"/>
    <w:rsid w:val="6CE7FCEE"/>
    <w:rsid w:val="70716758"/>
    <w:rsid w:val="708476C4"/>
    <w:rsid w:val="739764D5"/>
    <w:rsid w:val="73DA3E1F"/>
    <w:rsid w:val="75C537CD"/>
    <w:rsid w:val="76B50B1E"/>
    <w:rsid w:val="7B3666ED"/>
    <w:rsid w:val="7C016BE2"/>
    <w:rsid w:val="7DA83E82"/>
    <w:rsid w:val="7DE783DA"/>
    <w:rsid w:val="7DFD50BE"/>
    <w:rsid w:val="7EF7D863"/>
    <w:rsid w:val="7F5F01A2"/>
    <w:rsid w:val="7F7B648B"/>
    <w:rsid w:val="BB9B21C1"/>
    <w:rsid w:val="DBDFAFAC"/>
    <w:rsid w:val="DDB5F8CB"/>
    <w:rsid w:val="DF7B02AA"/>
    <w:rsid w:val="E4EB0C29"/>
    <w:rsid w:val="EADFB48C"/>
    <w:rsid w:val="EEBFF09C"/>
    <w:rsid w:val="FC3F84DD"/>
    <w:rsid w:val="FFDDA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30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8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/>
      <w:kern w:val="2"/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/>
      <w:kern w:val="2"/>
      <w:sz w:val="18"/>
      <w:szCs w:val="18"/>
    </w:rPr>
  </w:style>
  <w:style w:type="paragraph" w:styleId="7">
    <w:name w:val="Title"/>
    <w:basedOn w:val="1"/>
    <w:qFormat/>
    <w:uiPriority w:val="10"/>
    <w:pPr>
      <w:spacing w:line="560" w:lineRule="exact"/>
      <w:jc w:val="center"/>
      <w:outlineLvl w:val="0"/>
    </w:pPr>
    <w:rPr>
      <w:rFonts w:ascii="Times New Roman" w:hAnsi="Times New Roman" w:eastAsia="方正小标宋简体" w:cs="Times New Roman"/>
      <w:bCs/>
      <w:sz w:val="36"/>
      <w:szCs w:val="32"/>
    </w:rPr>
  </w:style>
  <w:style w:type="character" w:styleId="10">
    <w:name w:val="Strong"/>
    <w:basedOn w:val="9"/>
    <w:qFormat/>
    <w:uiPriority w:val="22"/>
    <w:rPr>
      <w:b/>
      <w:bCs/>
      <w:sz w:val="18"/>
      <w:szCs w:val="18"/>
      <w:vertAlign w:val="baseline"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HTML Definition"/>
    <w:basedOn w:val="9"/>
    <w:semiHidden/>
    <w:unhideWhenUsed/>
    <w:qFormat/>
    <w:uiPriority w:val="99"/>
    <w:rPr>
      <w:i/>
      <w:iCs/>
    </w:rPr>
  </w:style>
  <w:style w:type="character" w:styleId="13">
    <w:name w:val="Hyperlink"/>
    <w:basedOn w:val="9"/>
    <w:semiHidden/>
    <w:unhideWhenUsed/>
    <w:qFormat/>
    <w:uiPriority w:val="99"/>
    <w:rPr>
      <w:color w:val="333333"/>
      <w:u w:val="none"/>
    </w:rPr>
  </w:style>
  <w:style w:type="character" w:styleId="14">
    <w:name w:val="HTML Code"/>
    <w:basedOn w:val="9"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5">
    <w:name w:val="HTML Keyboard"/>
    <w:basedOn w:val="9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6">
    <w:name w:val="HTML Sample"/>
    <w:basedOn w:val="9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7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8">
    <w:name w:val="页脚 字符"/>
    <w:basedOn w:val="9"/>
    <w:link w:val="5"/>
    <w:qFormat/>
    <w:uiPriority w:val="99"/>
    <w:rPr>
      <w:sz w:val="18"/>
      <w:szCs w:val="18"/>
    </w:rPr>
  </w:style>
  <w:style w:type="paragraph" w:styleId="19">
    <w:name w:val="No Spacing"/>
    <w:qFormat/>
    <w:uiPriority w:val="1"/>
    <w:pPr>
      <w:adjustRightInd w:val="0"/>
      <w:snapToGrid w:val="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customStyle="1" w:styleId="20">
    <w:name w:val="hover16"/>
    <w:basedOn w:val="9"/>
    <w:qFormat/>
    <w:uiPriority w:val="0"/>
    <w:rPr>
      <w:color w:val="5FB878"/>
    </w:rPr>
  </w:style>
  <w:style w:type="character" w:customStyle="1" w:styleId="21">
    <w:name w:val="hover17"/>
    <w:basedOn w:val="9"/>
    <w:qFormat/>
    <w:uiPriority w:val="0"/>
    <w:rPr>
      <w:color w:val="FF0000"/>
    </w:rPr>
  </w:style>
  <w:style w:type="character" w:customStyle="1" w:styleId="22">
    <w:name w:val="hover18"/>
    <w:basedOn w:val="9"/>
    <w:qFormat/>
    <w:uiPriority w:val="0"/>
    <w:rPr>
      <w:color w:val="5FB878"/>
    </w:rPr>
  </w:style>
  <w:style w:type="character" w:customStyle="1" w:styleId="23">
    <w:name w:val="hover19"/>
    <w:basedOn w:val="9"/>
    <w:qFormat/>
    <w:uiPriority w:val="0"/>
    <w:rPr>
      <w:color w:val="FF0000"/>
      <w:u w:val="none"/>
    </w:rPr>
  </w:style>
  <w:style w:type="character" w:customStyle="1" w:styleId="24">
    <w:name w:val="hover20"/>
    <w:basedOn w:val="9"/>
    <w:qFormat/>
    <w:uiPriority w:val="0"/>
    <w:rPr>
      <w:color w:val="FFFFFF"/>
    </w:rPr>
  </w:style>
  <w:style w:type="character" w:customStyle="1" w:styleId="25">
    <w:name w:val="layui-this"/>
    <w:basedOn w:val="9"/>
    <w:qFormat/>
    <w:uiPriority w:val="0"/>
    <w:rPr>
      <w:bdr w:val="single" w:color="EEEEEE" w:sz="6" w:space="0"/>
      <w:shd w:val="clear" w:color="auto" w:fill="FFFFFF"/>
    </w:rPr>
  </w:style>
  <w:style w:type="character" w:customStyle="1" w:styleId="26">
    <w:name w:val="first-child"/>
    <w:basedOn w:val="9"/>
    <w:qFormat/>
    <w:uiPriority w:val="0"/>
  </w:style>
  <w:style w:type="character" w:customStyle="1" w:styleId="27">
    <w:name w:val="layui-laypage-curr"/>
    <w:basedOn w:val="9"/>
    <w:qFormat/>
    <w:uiPriority w:val="0"/>
  </w:style>
  <w:style w:type="character" w:customStyle="1" w:styleId="28">
    <w:name w:val="hover21"/>
    <w:basedOn w:val="9"/>
    <w:qFormat/>
    <w:uiPriority w:val="0"/>
    <w:rPr>
      <w:color w:val="5FB878"/>
    </w:rPr>
  </w:style>
  <w:style w:type="character" w:customStyle="1" w:styleId="29">
    <w:name w:val="批注框文本 字符"/>
    <w:basedOn w:val="9"/>
    <w:link w:val="4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30">
    <w:name w:val="日期 字符"/>
    <w:basedOn w:val="9"/>
    <w:link w:val="3"/>
    <w:semiHidden/>
    <w:qFormat/>
    <w:uiPriority w:val="99"/>
    <w:rPr>
      <w:rFonts w:ascii="Tahoma" w:hAnsi="Tahoma" w:eastAsia="微软雅黑" w:cstheme="minorBidi"/>
      <w:sz w:val="22"/>
      <w:szCs w:val="22"/>
    </w:rPr>
  </w:style>
  <w:style w:type="paragraph" w:styleId="3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816</Words>
  <Characters>923</Characters>
  <Lines>11</Lines>
  <Paragraphs>3</Paragraphs>
  <TotalTime>13</TotalTime>
  <ScaleCrop>false</ScaleCrop>
  <LinksUpToDate>false</LinksUpToDate>
  <CharactersWithSpaces>995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2023-05-22T22:08:00Z</dcterms:created>
  <dc:creator>Administrator</dc:creator>
  <cp:lastModifiedBy>user</cp:lastModifiedBy>
  <cp:lastPrinted>2026-03-23T15:44:00Z</cp:lastPrinted>
  <dcterms:modified xsi:type="dcterms:W3CDTF">2026-08-10T13:49:22Z</dcterms:modified>
  <cp:revision>449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6EC7E13FAD2A51261F24DA681EEBA250_43</vt:lpwstr>
  </property>
  <property fmtid="{D5CDD505-2E9C-101B-9397-08002B2CF9AE}" pid="4" name="KSOTemplateDocerSaveRecord">
    <vt:lpwstr>eyJoZGlkIjoiODE5NDJmOTA2MDQyMzE3Yjg5ODgyZmFmZWJiMDY5MDgiLCJ1c2VySWQiOiI0NDM5MjQxMTEifQ==</vt:lpwstr>
  </property>
</Properties>
</file>